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品牌信用建设典型案例征集活动</w:t>
      </w:r>
      <w:r>
        <w:rPr>
          <w:rFonts w:hint="eastAsia"/>
          <w:b/>
          <w:bCs/>
          <w:sz w:val="32"/>
          <w:szCs w:val="32"/>
          <w:lang w:val="en-US" w:eastAsia="zh-CN"/>
        </w:rPr>
        <w:t>方案</w:t>
      </w:r>
    </w:p>
    <w:p>
      <w:pPr>
        <w:ind w:firstLine="602" w:firstLineChars="200"/>
        <w:rPr>
          <w:rFonts w:hint="default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一、活动背景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shd w:val="clear" w:fill="FFFFFF"/>
        </w:rPr>
        <w:t>品牌是高质量发展的重要象征，加强品牌建设是满足人民美好生活需要的重要途径。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近年来，我国品牌建设取得积极进展，品牌影响力稳步提升。与此同时，新时代对品牌建设提出了更高的要求，我国品牌发展水平与全面建设现代化国家的要求相比仍有差距。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关于推进社会信用体系建设高质量发展促进形成新发展格局的意见》《国家发展改革委等部门关于新时代推进品牌建设的指导意见》《质量强国建设纲要》等重要文件均强调了质量和信用对品牌建设的重要作用。品牌建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关乎国计和民生，对于促进经济高质量发展、满足居民消费升级需求、提升产业国际竞争力具有重要意义。</w:t>
      </w:r>
    </w:p>
    <w:p>
      <w:pPr>
        <w:ind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为助力更好地培育和发展中国品牌，打造更多具有广泛影响力的一流品牌，发挥大型骨干企业在品牌提升行动中的示范引领作用，形成一批具有中国特色的品牌建设实践经验，中国经济信息社新华信用推出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品牌信用建设典型案例征集活动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二、征集标准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此次案例征集活动将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挖掘各领域各行业领军者在探索品牌信用建设中的生动实践，以中国式现代化对品牌建设的要求为主旨，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重点关注企业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质量管理、信用管理、诚信经营、消费者权益保护、社会责任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等方面能体现企业品牌信用建设成效的案例。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案例需在同行业具有较强或形成一定影响力，具有较高的推广价值。案例需提供事件描述、创新方法措施、社会影响等内容，字数控制在2000字以内。需提供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电子版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申报表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、高清商标图（JPG格式，图样文件大小小于200kb，像素介于400*400-1500*1500之间）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及盖章扫描件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。</w:t>
      </w:r>
    </w:p>
    <w:p>
      <w:pPr>
        <w:ind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三、典型案例发布</w:t>
      </w:r>
    </w:p>
    <w:p>
      <w:pPr>
        <w:ind w:firstLine="64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本次征集活动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按不同主题和行业开展，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根据案例征集情况与专家评审结果，最终评定的优秀案例及相关证书将在2023中国企业家博鳌论坛品牌信用主题论坛上发布。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四、实施步骤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（一）征集启动及遴选（11月1日—11月17日）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通过新华信用平台、新华财经客户端等公布案例征集活动方案，报名截止时间为2023年11月17日。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电子版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申报表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，高清商标图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及盖章扫描件统一发送至邮箱：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"mailto:xinhuaxinyong@163.com"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sz w:val="30"/>
          <w:szCs w:val="30"/>
          <w:lang w:val="en-US" w:eastAsia="zh-CN"/>
        </w:rPr>
        <w:t>xinhuaxinyong100</w:t>
      </w:r>
      <w:r>
        <w:rPr>
          <w:rStyle w:val="8"/>
          <w:rFonts w:hint="default" w:ascii="仿宋" w:hAnsi="仿宋" w:eastAsia="仿宋" w:cs="仿宋"/>
          <w:sz w:val="30"/>
          <w:szCs w:val="30"/>
          <w:lang w:val="en-US" w:eastAsia="zh-CN"/>
        </w:rPr>
        <w:t>@1</w:t>
      </w:r>
      <w:r>
        <w:rPr>
          <w:rStyle w:val="8"/>
          <w:rFonts w:hint="eastAsia" w:ascii="仿宋" w:hAnsi="仿宋" w:eastAsia="仿宋" w:cs="仿宋"/>
          <w:sz w:val="30"/>
          <w:szCs w:val="30"/>
          <w:lang w:val="en-US" w:eastAsia="zh-CN"/>
        </w:rPr>
        <w:t>63</w:t>
      </w:r>
      <w:r>
        <w:rPr>
          <w:rStyle w:val="8"/>
          <w:rFonts w:hint="default" w:ascii="仿宋" w:hAnsi="仿宋" w:eastAsia="仿宋" w:cs="仿宋"/>
          <w:sz w:val="30"/>
          <w:szCs w:val="30"/>
          <w:lang w:val="en-US" w:eastAsia="zh-CN"/>
        </w:rPr>
        <w:t>.com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联系电话：010-63074353、010-88052705、010-88054018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（二）初审及线上线下评审（11月18日—11月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日）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申报案例通过新华信用平台、新华财经客户端开展线上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展示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。并成立评审委员会，召开专家评审会对申报案例进行综合评议并投票。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（三）结果发布（12月）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综合评审结果，确定案例排名，评定典型案例。最终评定的优秀案例及相关证书将在2023中国企业家博鳌论坛品牌信用主题论坛上发布。</w:t>
      </w: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MmQyNjU5YWQyOWE5YzA0MjE3OTg2MjgwMWUxYjAifQ=="/>
  </w:docVars>
  <w:rsids>
    <w:rsidRoot w:val="622C2421"/>
    <w:rsid w:val="05EE5D7C"/>
    <w:rsid w:val="09F32B28"/>
    <w:rsid w:val="164A1F80"/>
    <w:rsid w:val="21EF5A23"/>
    <w:rsid w:val="2270299D"/>
    <w:rsid w:val="29B54E5E"/>
    <w:rsid w:val="29FA1CAE"/>
    <w:rsid w:val="2B927EDE"/>
    <w:rsid w:val="31634C13"/>
    <w:rsid w:val="322E2C0C"/>
    <w:rsid w:val="32327C3F"/>
    <w:rsid w:val="343D1761"/>
    <w:rsid w:val="38D46814"/>
    <w:rsid w:val="45EE3D34"/>
    <w:rsid w:val="539E6A3B"/>
    <w:rsid w:val="5E6B60A7"/>
    <w:rsid w:val="5F6973BB"/>
    <w:rsid w:val="60EE2705"/>
    <w:rsid w:val="622C2421"/>
    <w:rsid w:val="638609D3"/>
    <w:rsid w:val="671903FA"/>
    <w:rsid w:val="76BA6008"/>
    <w:rsid w:val="7976318E"/>
    <w:rsid w:val="7D8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next w:val="1"/>
    <w:qFormat/>
    <w:uiPriority w:val="0"/>
    <w:pPr>
      <w:spacing w:after="0"/>
      <w:ind w:left="0" w:leftChars="0" w:firstLine="420" w:firstLineChars="200"/>
    </w:pPr>
    <w:rPr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2023-08-10T03:27:00Z</dcterms:created>
  <dc:creator>LZY</dc:creator>
  <cp:lastModifiedBy>王思凝</cp:lastModifiedBy>
  <dcterms:modified xsi:type="dcterms:W3CDTF">2023-11-01T10:48:45Z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2DDA930FD84C41F49E97401C5CAFDBD2_13</vt:lpwstr>
  </property>
</Properties>
</file>